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563B" w14:textId="67E85079" w:rsidR="0000579F" w:rsidRPr="00580149" w:rsidRDefault="0000579F" w:rsidP="00580149">
      <w:pPr>
        <w:pStyle w:val="Default"/>
        <w:shd w:val="pct12" w:color="auto" w:fill="auto"/>
        <w:jc w:val="center"/>
        <w:rPr>
          <w:b/>
          <w:bCs/>
          <w:sz w:val="40"/>
          <w:szCs w:val="40"/>
        </w:rPr>
      </w:pPr>
      <w:r w:rsidRPr="00580149">
        <w:rPr>
          <w:b/>
          <w:bCs/>
          <w:sz w:val="40"/>
          <w:szCs w:val="40"/>
        </w:rPr>
        <w:t>TAXE D’APPRENTISSAGE 202</w:t>
      </w:r>
      <w:r w:rsidR="0000583E">
        <w:rPr>
          <w:b/>
          <w:bCs/>
          <w:sz w:val="40"/>
          <w:szCs w:val="40"/>
        </w:rPr>
        <w:t>1</w:t>
      </w:r>
    </w:p>
    <w:p w14:paraId="29AF23E9" w14:textId="77777777" w:rsidR="00580149" w:rsidRDefault="00580149" w:rsidP="0000579F">
      <w:pPr>
        <w:pStyle w:val="Default"/>
        <w:jc w:val="center"/>
        <w:rPr>
          <w:sz w:val="32"/>
          <w:szCs w:val="32"/>
        </w:rPr>
      </w:pPr>
    </w:p>
    <w:p w14:paraId="0E9AC491" w14:textId="77777777" w:rsidR="00690E41" w:rsidRPr="00690E41" w:rsidRDefault="00690E41" w:rsidP="0000579F">
      <w:pPr>
        <w:pStyle w:val="Default"/>
        <w:rPr>
          <w:bCs/>
          <w:iCs/>
          <w:sz w:val="22"/>
          <w:szCs w:val="22"/>
        </w:rPr>
      </w:pPr>
    </w:p>
    <w:p w14:paraId="10AD61C1" w14:textId="09F589A8" w:rsidR="00C81656" w:rsidRDefault="00C81656" w:rsidP="00C81656">
      <w:pPr>
        <w:pStyle w:val="Corpsdetex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réforme de la formation professionnelle et de l’apprentissage introduite par la loi « Avenir Professionnel » du 5 septembre 2018 a modifié les règles applicables à l’ensemble du financement de la formation professionnelle.</w:t>
      </w:r>
    </w:p>
    <w:p w14:paraId="6273ABD1" w14:textId="699D0444" w:rsidR="00FF1B2B" w:rsidRDefault="00C81656" w:rsidP="00C81656">
      <w:pPr>
        <w:rPr>
          <w:color w:val="000000"/>
        </w:rPr>
      </w:pPr>
      <w:r>
        <w:rPr>
          <w:color w:val="000000"/>
        </w:rPr>
        <w:t>Désormais les</w:t>
      </w:r>
      <w:r w:rsidR="0000579F" w:rsidRPr="00095D83">
        <w:rPr>
          <w:color w:val="000000"/>
        </w:rPr>
        <w:t xml:space="preserve"> entreprises doivent verser</w:t>
      </w:r>
      <w:r w:rsidR="00FF1B2B" w:rsidRPr="00095D83">
        <w:rPr>
          <w:color w:val="000000"/>
        </w:rPr>
        <w:t> :</w:t>
      </w:r>
    </w:p>
    <w:p w14:paraId="47B9A428" w14:textId="77777777" w:rsidR="00C81656" w:rsidRPr="00095D83" w:rsidRDefault="00C81656" w:rsidP="00C81656">
      <w:pPr>
        <w:rPr>
          <w:color w:val="000000"/>
        </w:rPr>
      </w:pPr>
    </w:p>
    <w:p w14:paraId="6FDF921A" w14:textId="2938EA29" w:rsidR="00C81656" w:rsidRPr="00C81656" w:rsidRDefault="00095D83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>U</w:t>
      </w:r>
      <w:r w:rsidR="0000579F" w:rsidRPr="00C81656">
        <w:rPr>
          <w:rFonts w:asciiTheme="minorHAnsi" w:hAnsiTheme="minorHAnsi" w:cstheme="minorHAnsi"/>
          <w:color w:val="000000"/>
        </w:rPr>
        <w:t xml:space="preserve">ne 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contribution unique à la formation professionnelle et à l'alternance (</w:t>
      </w:r>
      <w:r w:rsidR="00C81656" w:rsidRPr="00C81656">
        <w:rPr>
          <w:rStyle w:val="Accentuation"/>
          <w:rFonts w:asciiTheme="minorHAnsi" w:hAnsiTheme="minorHAnsi" w:cstheme="minorHAnsi"/>
          <w:b/>
          <w:bCs/>
          <w:i w:val="0"/>
          <w:iCs w:val="0"/>
          <w:color w:val="52565A"/>
          <w:shd w:val="clear" w:color="auto" w:fill="FFFFFF"/>
        </w:rPr>
        <w:t>CUFPA</w:t>
      </w:r>
      <w:r w:rsidR="00C81656" w:rsidRPr="00C81656">
        <w:rPr>
          <w:rFonts w:asciiTheme="minorHAnsi" w:hAnsiTheme="minorHAnsi" w:cstheme="minorHAnsi"/>
          <w:color w:val="3C4043"/>
          <w:shd w:val="clear" w:color="auto" w:fill="FFFFFF"/>
        </w:rPr>
        <w:t>)</w:t>
      </w:r>
      <w:r w:rsidR="00810303">
        <w:rPr>
          <w:rFonts w:asciiTheme="minorHAnsi" w:hAnsiTheme="minorHAnsi" w:cstheme="minorHAnsi"/>
          <w:color w:val="3C4043"/>
          <w:shd w:val="clear" w:color="auto" w:fill="FFFFFF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comprenant la contribution FPC et 87</w:t>
      </w:r>
      <w:r w:rsidR="00C81656">
        <w:rPr>
          <w:rFonts w:asciiTheme="minorHAnsi" w:hAnsiTheme="minorHAnsi" w:cstheme="minorHAnsi"/>
          <w:color w:val="000000"/>
        </w:rPr>
        <w:t xml:space="preserve"> </w:t>
      </w:r>
      <w:r w:rsidR="00E52C11" w:rsidRPr="00C81656">
        <w:rPr>
          <w:rFonts w:asciiTheme="minorHAnsi" w:hAnsiTheme="minorHAnsi" w:cstheme="minorHAnsi"/>
          <w:color w:val="000000"/>
        </w:rPr>
        <w:t>% Taxe Apprentissage</w:t>
      </w:r>
      <w:r w:rsidR="00C81656" w:rsidRPr="00C81656">
        <w:rPr>
          <w:rFonts w:asciiTheme="minorHAnsi" w:hAnsiTheme="minorHAnsi" w:cstheme="minorHAnsi"/>
          <w:color w:val="000000"/>
        </w:rPr>
        <w:t>.</w:t>
      </w:r>
    </w:p>
    <w:p w14:paraId="50EA0464" w14:textId="21D48091" w:rsidR="0000579F" w:rsidRPr="00C81656" w:rsidRDefault="0000579F" w:rsidP="00C81656">
      <w:pPr>
        <w:pStyle w:val="Paragraphedeliste"/>
        <w:numPr>
          <w:ilvl w:val="0"/>
          <w:numId w:val="1"/>
        </w:numPr>
        <w:ind w:left="927"/>
        <w:jc w:val="both"/>
        <w:rPr>
          <w:rFonts w:asciiTheme="minorHAnsi" w:hAnsiTheme="minorHAnsi" w:cstheme="minorHAnsi"/>
          <w:color w:val="44546A"/>
        </w:rPr>
      </w:pPr>
      <w:r w:rsidRPr="00C81656">
        <w:rPr>
          <w:rFonts w:asciiTheme="minorHAnsi" w:hAnsiTheme="minorHAnsi" w:cstheme="minorHAnsi"/>
          <w:color w:val="000000"/>
        </w:rPr>
        <w:t xml:space="preserve">Puis un </w:t>
      </w:r>
      <w:r w:rsidR="00FF1B2B" w:rsidRPr="00C81656">
        <w:rPr>
          <w:rFonts w:asciiTheme="minorHAnsi" w:hAnsiTheme="minorHAnsi" w:cstheme="minorHAnsi"/>
          <w:color w:val="000000"/>
        </w:rPr>
        <w:t>« </w:t>
      </w:r>
      <w:r w:rsidRPr="00C81656">
        <w:rPr>
          <w:rFonts w:asciiTheme="minorHAnsi" w:hAnsiTheme="minorHAnsi" w:cstheme="minorHAnsi"/>
          <w:color w:val="000000"/>
        </w:rPr>
        <w:t>solde 13%</w:t>
      </w:r>
      <w:r w:rsidR="00FF1B2B" w:rsidRPr="00C81656">
        <w:rPr>
          <w:rFonts w:asciiTheme="minorHAnsi" w:hAnsiTheme="minorHAnsi" w:cstheme="minorHAnsi"/>
          <w:color w:val="000000"/>
        </w:rPr>
        <w:t> » de la taxe d’apprentissage,</w:t>
      </w:r>
      <w:r w:rsidRPr="00C81656">
        <w:rPr>
          <w:rFonts w:asciiTheme="minorHAnsi" w:hAnsiTheme="minorHAnsi" w:cstheme="minorHAnsi"/>
          <w:color w:val="000000"/>
        </w:rPr>
        <w:t xml:space="preserve"> directement aux écoles ha</w:t>
      </w:r>
      <w:r w:rsidR="00095D83" w:rsidRPr="00C81656">
        <w:rPr>
          <w:rFonts w:asciiTheme="minorHAnsi" w:hAnsiTheme="minorHAnsi" w:cstheme="minorHAnsi"/>
          <w:color w:val="000000"/>
        </w:rPr>
        <w:t>bilitées (</w:t>
      </w:r>
      <w:r w:rsidR="00C81656">
        <w:rPr>
          <w:rFonts w:asciiTheme="minorHAnsi" w:hAnsiTheme="minorHAnsi" w:cstheme="minorHAnsi"/>
          <w:color w:val="000000"/>
        </w:rPr>
        <w:t xml:space="preserve">figurant sur les </w:t>
      </w:r>
      <w:r w:rsidR="00095D83" w:rsidRPr="00C81656">
        <w:rPr>
          <w:rFonts w:asciiTheme="minorHAnsi" w:hAnsiTheme="minorHAnsi" w:cstheme="minorHAnsi"/>
          <w:color w:val="000000"/>
        </w:rPr>
        <w:t xml:space="preserve">listes </w:t>
      </w:r>
      <w:r w:rsidR="00C81656">
        <w:rPr>
          <w:rFonts w:asciiTheme="minorHAnsi" w:hAnsiTheme="minorHAnsi" w:cstheme="minorHAnsi"/>
          <w:color w:val="000000"/>
        </w:rPr>
        <w:t xml:space="preserve">d’habilitation </w:t>
      </w:r>
      <w:r w:rsidR="00095D83" w:rsidRPr="00C81656">
        <w:rPr>
          <w:rFonts w:asciiTheme="minorHAnsi" w:hAnsiTheme="minorHAnsi" w:cstheme="minorHAnsi"/>
          <w:color w:val="000000"/>
        </w:rPr>
        <w:t>préfectorales)</w:t>
      </w:r>
      <w:r w:rsidR="00C81656">
        <w:rPr>
          <w:rFonts w:asciiTheme="minorHAnsi" w:hAnsiTheme="minorHAnsi" w:cstheme="minorHAnsi"/>
          <w:color w:val="000000"/>
        </w:rPr>
        <w:t>.</w:t>
      </w:r>
    </w:p>
    <w:p w14:paraId="6CD33CF5" w14:textId="77777777" w:rsidR="00C81656" w:rsidRPr="00C81656" w:rsidRDefault="00C81656" w:rsidP="00C81656">
      <w:pPr>
        <w:pStyle w:val="Paragraphedeliste"/>
        <w:ind w:left="927"/>
        <w:jc w:val="both"/>
        <w:rPr>
          <w:rFonts w:asciiTheme="minorHAnsi" w:hAnsiTheme="minorHAnsi" w:cstheme="minorHAnsi"/>
          <w:color w:val="44546A"/>
        </w:rPr>
      </w:pPr>
    </w:p>
    <w:p w14:paraId="778B8A64" w14:textId="50B17145" w:rsidR="00B502D4" w:rsidRDefault="0000579F" w:rsidP="00C81656">
      <w:pPr>
        <w:jc w:val="both"/>
        <w:rPr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 xml:space="preserve">La MFR est habilitée à </w:t>
      </w:r>
      <w:r w:rsidR="00C81656">
        <w:rPr>
          <w:rFonts w:asciiTheme="minorHAnsi" w:hAnsiTheme="minorHAnsi" w:cstheme="minorHAnsi"/>
          <w:color w:val="000000"/>
        </w:rPr>
        <w:t>percevoir c</w:t>
      </w:r>
      <w:r w:rsidRPr="00C81656">
        <w:rPr>
          <w:rFonts w:asciiTheme="minorHAnsi" w:hAnsiTheme="minorHAnsi" w:cstheme="minorHAnsi"/>
          <w:color w:val="000000"/>
        </w:rPr>
        <w:t xml:space="preserve">e « solde 13% ». Contre votre règlement, nous vous ferons parvenir </w:t>
      </w:r>
      <w:r w:rsidR="00C81656">
        <w:rPr>
          <w:rFonts w:asciiTheme="minorHAnsi" w:hAnsiTheme="minorHAnsi" w:cstheme="minorHAnsi"/>
          <w:color w:val="000000"/>
        </w:rPr>
        <w:t>un reçu libératoire conformément à la législation en vigueur</w:t>
      </w:r>
      <w:r w:rsidRPr="00095D83">
        <w:rPr>
          <w:color w:val="000000"/>
        </w:rPr>
        <w:t xml:space="preserve">. </w:t>
      </w:r>
    </w:p>
    <w:p w14:paraId="3CB74885" w14:textId="3F4904C1" w:rsidR="0000579F" w:rsidRPr="00095D83" w:rsidRDefault="00C81656" w:rsidP="00C81656">
      <w:pPr>
        <w:jc w:val="both"/>
        <w:rPr>
          <w:color w:val="000000"/>
        </w:rPr>
      </w:pPr>
      <w:r>
        <w:rPr>
          <w:color w:val="000000"/>
        </w:rPr>
        <w:t>Vous pouvez effectuer votre paiement dès à présent, celui-ci devant</w:t>
      </w:r>
      <w:r w:rsidR="0000579F" w:rsidRPr="00095D83">
        <w:rPr>
          <w:color w:val="000000"/>
        </w:rPr>
        <w:t xml:space="preserve"> nous parvenir </w:t>
      </w:r>
      <w:r w:rsidR="0000579F" w:rsidRPr="00095D83">
        <w:rPr>
          <w:color w:val="000000"/>
          <w:u w:val="single"/>
        </w:rPr>
        <w:t>avant le 31 mai</w:t>
      </w:r>
      <w:r w:rsidR="0000579F" w:rsidRPr="00095D83">
        <w:rPr>
          <w:color w:val="000000"/>
        </w:rPr>
        <w:t xml:space="preserve">. </w:t>
      </w:r>
    </w:p>
    <w:p w14:paraId="5E65E823" w14:textId="77777777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</w:p>
    <w:p w14:paraId="06876E0B" w14:textId="35BEB0AA" w:rsidR="0000579F" w:rsidRDefault="0000579F" w:rsidP="000057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CODE UAI : </w:t>
      </w:r>
      <w:r w:rsidR="00580149" w:rsidRPr="00580149">
        <w:rPr>
          <w:b/>
          <w:bCs/>
          <w:sz w:val="23"/>
          <w:szCs w:val="23"/>
        </w:rPr>
        <w:t>0741438L</w:t>
      </w:r>
      <w:r w:rsidR="00580149">
        <w:rPr>
          <w:b/>
          <w:bCs/>
          <w:sz w:val="23"/>
          <w:szCs w:val="23"/>
        </w:rPr>
        <w:t xml:space="preserve"> -</w:t>
      </w:r>
      <w:r w:rsidR="00E52C11">
        <w:rPr>
          <w:b/>
          <w:bCs/>
          <w:sz w:val="23"/>
          <w:szCs w:val="23"/>
        </w:rPr>
        <w:t xml:space="preserve"> MFR </w:t>
      </w:r>
      <w:r w:rsidR="00580149">
        <w:rPr>
          <w:b/>
          <w:bCs/>
          <w:sz w:val="23"/>
          <w:szCs w:val="23"/>
        </w:rPr>
        <w:t>du Pays de Seyssel</w:t>
      </w:r>
    </w:p>
    <w:p w14:paraId="238AD1C4" w14:textId="77777777" w:rsidR="0074631A" w:rsidRDefault="0074631A" w:rsidP="0074631A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6A46D5B3" w14:textId="77777777" w:rsidR="00580149" w:rsidRDefault="00580149" w:rsidP="0074631A">
      <w:pPr>
        <w:pStyle w:val="Default"/>
        <w:rPr>
          <w:b/>
          <w:bCs/>
          <w:sz w:val="23"/>
          <w:szCs w:val="23"/>
        </w:rPr>
      </w:pPr>
    </w:p>
    <w:p w14:paraId="1F9E1722" w14:textId="5C4C0F78" w:rsidR="0074631A" w:rsidRDefault="0074631A" w:rsidP="007463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Méthode de calcul du </w:t>
      </w:r>
      <w:r w:rsidRPr="002C2648">
        <w:rPr>
          <w:b/>
          <w:bCs/>
          <w:sz w:val="28"/>
          <w:szCs w:val="23"/>
        </w:rPr>
        <w:t>« solde 13% »</w:t>
      </w:r>
      <w:r>
        <w:rPr>
          <w:b/>
          <w:bCs/>
          <w:sz w:val="23"/>
          <w:szCs w:val="23"/>
        </w:rPr>
        <w:t xml:space="preserve"> de la TAXE D’APPRENTISSAGE 202</w:t>
      </w:r>
      <w:r w:rsidR="0000583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: </w:t>
      </w:r>
    </w:p>
    <w:p w14:paraId="0EEA3F68" w14:textId="77777777" w:rsidR="0074631A" w:rsidRPr="001A4C37" w:rsidRDefault="0074631A" w:rsidP="0074631A">
      <w:pPr>
        <w:pStyle w:val="Default"/>
        <w:rPr>
          <w:sz w:val="16"/>
          <w:szCs w:val="16"/>
        </w:rPr>
      </w:pPr>
    </w:p>
    <w:p w14:paraId="4B8F3A45" w14:textId="278E0A95" w:rsidR="0074631A" w:rsidRDefault="0074631A" w:rsidP="0074631A">
      <w:pPr>
        <w:pStyle w:val="Default"/>
        <w:rPr>
          <w:szCs w:val="22"/>
        </w:rPr>
      </w:pPr>
      <w:r w:rsidRPr="00385A3C">
        <w:rPr>
          <w:bCs/>
          <w:color w:val="auto"/>
          <w:sz w:val="22"/>
          <w:szCs w:val="22"/>
        </w:rPr>
        <w:sym w:font="Wingdings" w:char="F0F0"/>
      </w:r>
      <w:r w:rsidRPr="00560DE0">
        <w:rPr>
          <w:b/>
          <w:bCs/>
          <w:color w:val="auto"/>
          <w:sz w:val="22"/>
          <w:szCs w:val="22"/>
        </w:rPr>
        <w:t xml:space="preserve"> </w:t>
      </w:r>
      <w:r w:rsidR="00385A3C">
        <w:rPr>
          <w:b/>
          <w:bCs/>
          <w:color w:val="auto"/>
          <w:sz w:val="22"/>
          <w:szCs w:val="22"/>
        </w:rPr>
        <w:t xml:space="preserve">     </w:t>
      </w:r>
      <w:r w:rsidRPr="00385A3C">
        <w:rPr>
          <w:sz w:val="22"/>
          <w:szCs w:val="22"/>
        </w:rPr>
        <w:t xml:space="preserve">La masse salariale de 2019 X </w:t>
      </w:r>
      <w:r w:rsidRPr="00385A3C">
        <w:rPr>
          <w:b/>
          <w:bCs/>
          <w:sz w:val="22"/>
          <w:szCs w:val="22"/>
        </w:rPr>
        <w:t>0,68 % (taxe apprentissage)</w:t>
      </w:r>
      <w:r w:rsidRPr="00385A3C">
        <w:rPr>
          <w:sz w:val="22"/>
          <w:szCs w:val="22"/>
        </w:rPr>
        <w:t xml:space="preserve"> X 13% = « Solde 13% »</w:t>
      </w:r>
    </w:p>
    <w:p w14:paraId="50BB3977" w14:textId="77777777" w:rsidR="0074631A" w:rsidRDefault="0074631A" w:rsidP="0074631A">
      <w:pPr>
        <w:pStyle w:val="Default"/>
        <w:rPr>
          <w:sz w:val="22"/>
          <w:szCs w:val="22"/>
        </w:rPr>
      </w:pPr>
    </w:p>
    <w:p w14:paraId="149561FB" w14:textId="24D639D5" w:rsidR="0000579F" w:rsidRDefault="0074631A" w:rsidP="0058014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0"/>
      </w:r>
      <w:r w:rsidRPr="00E71BC2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Un</w:t>
      </w:r>
      <w:r w:rsidRPr="00E71BC2">
        <w:rPr>
          <w:sz w:val="22"/>
          <w:szCs w:val="22"/>
        </w:rPr>
        <w:t xml:space="preserve"> </w:t>
      </w:r>
      <w:r w:rsidRPr="00BD73A2">
        <w:rPr>
          <w:b/>
          <w:sz w:val="22"/>
          <w:szCs w:val="22"/>
        </w:rPr>
        <w:t xml:space="preserve">calculateur </w:t>
      </w:r>
      <w:r w:rsidRPr="00E71BC2">
        <w:rPr>
          <w:sz w:val="22"/>
          <w:szCs w:val="22"/>
        </w:rPr>
        <w:t>est</w:t>
      </w:r>
      <w:r>
        <w:rPr>
          <w:sz w:val="22"/>
          <w:szCs w:val="22"/>
        </w:rPr>
        <w:t xml:space="preserve"> mis à votre disposition par le réseau des MFR, des précisions sont apportées dans les différents onglets. Connectez-vous : </w:t>
      </w:r>
      <w:hyperlink r:id="rId6" w:history="1">
        <w:r w:rsidR="00E5457E" w:rsidRPr="00CE146B">
          <w:rPr>
            <w:rStyle w:val="Lienhypertexte"/>
            <w:sz w:val="22"/>
            <w:szCs w:val="22"/>
          </w:rPr>
          <w:t>https://mfr-seyssel.com/taxe/</w:t>
        </w:r>
      </w:hyperlink>
    </w:p>
    <w:p w14:paraId="397507F7" w14:textId="59BF5A1B" w:rsidR="00580149" w:rsidRDefault="00580149" w:rsidP="00580149">
      <w:pPr>
        <w:pStyle w:val="Default"/>
        <w:rPr>
          <w:sz w:val="22"/>
          <w:szCs w:val="22"/>
        </w:rPr>
      </w:pPr>
    </w:p>
    <w:p w14:paraId="1CF0B3AC" w14:textId="48CD8270" w:rsidR="00580149" w:rsidRDefault="00580149" w:rsidP="00580149">
      <w:pPr>
        <w:pStyle w:val="Default"/>
        <w:rPr>
          <w:sz w:val="23"/>
          <w:szCs w:val="23"/>
        </w:rPr>
      </w:pPr>
    </w:p>
    <w:p w14:paraId="0F11ED8A" w14:textId="3DD27B5C" w:rsidR="00AB718D" w:rsidRDefault="00AB718D" w:rsidP="00580149">
      <w:pPr>
        <w:pStyle w:val="Default"/>
        <w:rPr>
          <w:sz w:val="23"/>
          <w:szCs w:val="23"/>
        </w:rPr>
      </w:pPr>
    </w:p>
    <w:p w14:paraId="4ED3430D" w14:textId="77777777" w:rsidR="00AB718D" w:rsidRDefault="00AB718D" w:rsidP="00580149">
      <w:pPr>
        <w:pStyle w:val="Default"/>
        <w:rPr>
          <w:sz w:val="23"/>
          <w:szCs w:val="23"/>
        </w:rPr>
      </w:pPr>
    </w:p>
    <w:p w14:paraId="41DCA6B0" w14:textId="77777777" w:rsidR="0000579F" w:rsidRDefault="00925EE9" w:rsidP="005801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ENGAGEMENT</w:t>
      </w:r>
      <w:r w:rsidR="0000579F">
        <w:rPr>
          <w:b/>
          <w:bCs/>
          <w:sz w:val="32"/>
          <w:szCs w:val="32"/>
        </w:rPr>
        <w:t xml:space="preserve"> DE VERSEMENT</w:t>
      </w:r>
    </w:p>
    <w:p w14:paraId="48F372DF" w14:textId="77777777" w:rsidR="0000579F" w:rsidRDefault="0000579F" w:rsidP="0000579F">
      <w:pPr>
        <w:pStyle w:val="Default"/>
        <w:rPr>
          <w:b/>
          <w:bCs/>
          <w:i/>
          <w:iCs/>
          <w:sz w:val="22"/>
          <w:szCs w:val="22"/>
        </w:rPr>
      </w:pPr>
    </w:p>
    <w:p w14:paraId="3E8AB30C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Votre entrepr</w:t>
      </w:r>
      <w:r w:rsidR="00E52C11">
        <w:rPr>
          <w:b/>
          <w:bCs/>
          <w:i/>
          <w:iCs/>
          <w:sz w:val="22"/>
          <w:szCs w:val="22"/>
        </w:rPr>
        <w:t>ise (en jaune partie à remplir</w:t>
      </w:r>
      <w:r>
        <w:rPr>
          <w:b/>
          <w:bCs/>
          <w:i/>
          <w:iCs/>
          <w:sz w:val="22"/>
          <w:szCs w:val="22"/>
        </w:rPr>
        <w:t xml:space="preserve">) </w:t>
      </w:r>
    </w:p>
    <w:p w14:paraId="6A03AB9F" w14:textId="77777777" w:rsidR="00690E41" w:rsidRDefault="00690E41" w:rsidP="00690E41">
      <w:pPr>
        <w:pStyle w:val="Default"/>
        <w:spacing w:line="276" w:lineRule="auto"/>
        <w:rPr>
          <w:sz w:val="22"/>
          <w:szCs w:val="22"/>
        </w:rPr>
      </w:pPr>
    </w:p>
    <w:p w14:paraId="29DBF1E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Raison sociale </w:t>
      </w:r>
      <w:r w:rsidRPr="0000579F">
        <w:rPr>
          <w:sz w:val="22"/>
          <w:szCs w:val="22"/>
          <w:highlight w:val="yellow"/>
        </w:rPr>
        <w:t>: 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75DC8136" w14:textId="77777777" w:rsidR="00E71BC2" w:rsidRDefault="00E71BC2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SIRET : </w:t>
      </w:r>
      <w:r w:rsidRPr="00E71BC2">
        <w:rPr>
          <w:sz w:val="22"/>
          <w:szCs w:val="22"/>
          <w:highlight w:val="yellow"/>
        </w:rPr>
        <w:t>…………………………………………………………………………</w:t>
      </w:r>
    </w:p>
    <w:p w14:paraId="2755E157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Adresse : </w:t>
      </w:r>
      <w:r w:rsidRPr="0000579F">
        <w:rPr>
          <w:sz w:val="22"/>
          <w:szCs w:val="22"/>
          <w:highlight w:val="yellow"/>
        </w:rPr>
        <w:t>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24B28FAA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Code Postal : </w:t>
      </w:r>
      <w:r w:rsidRPr="0000579F">
        <w:rPr>
          <w:sz w:val="22"/>
          <w:szCs w:val="22"/>
          <w:highlight w:val="yellow"/>
        </w:rPr>
        <w:t>........................</w:t>
      </w:r>
      <w:r>
        <w:rPr>
          <w:sz w:val="22"/>
          <w:szCs w:val="22"/>
        </w:rPr>
        <w:t xml:space="preserve"> Ville : </w:t>
      </w:r>
      <w:r w:rsidRPr="0000579F">
        <w:rPr>
          <w:sz w:val="22"/>
          <w:szCs w:val="22"/>
          <w:highlight w:val="yellow"/>
        </w:rPr>
        <w:t>.................................................................</w:t>
      </w:r>
      <w:r>
        <w:rPr>
          <w:sz w:val="22"/>
          <w:szCs w:val="22"/>
        </w:rPr>
        <w:t xml:space="preserve"> </w:t>
      </w:r>
    </w:p>
    <w:p w14:paraId="713E240D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</w:p>
    <w:p w14:paraId="77FA08DF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Contact pour la taxe d’apprentissage </w:t>
      </w:r>
      <w:r w:rsidRPr="0000579F">
        <w:rPr>
          <w:sz w:val="22"/>
          <w:szCs w:val="22"/>
          <w:highlight w:val="yellow"/>
        </w:rPr>
        <w:t>:  ………………………………………………………</w:t>
      </w:r>
    </w:p>
    <w:p w14:paraId="4E33407B" w14:textId="77777777" w:rsidR="0000579F" w:rsidRDefault="0000579F" w:rsidP="00690E4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 : </w:t>
      </w:r>
      <w:r w:rsidRPr="0000579F">
        <w:rPr>
          <w:sz w:val="22"/>
          <w:szCs w:val="22"/>
          <w:highlight w:val="yellow"/>
        </w:rPr>
        <w:t>………………………………….</w:t>
      </w:r>
      <w:r w:rsidR="00E52C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Mail : </w:t>
      </w:r>
      <w:r w:rsidRPr="0000579F">
        <w:rPr>
          <w:sz w:val="22"/>
          <w:szCs w:val="22"/>
          <w:highlight w:val="yellow"/>
        </w:rPr>
        <w:t>…………………………………………………………………</w:t>
      </w:r>
      <w:r>
        <w:rPr>
          <w:sz w:val="22"/>
          <w:szCs w:val="22"/>
        </w:rPr>
        <w:t xml:space="preserve">  </w:t>
      </w:r>
    </w:p>
    <w:p w14:paraId="1F3D9710" w14:textId="77777777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18D8F544" w14:textId="099A7E53" w:rsidR="0000579F" w:rsidRDefault="0000579F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du versement</w:t>
      </w:r>
      <w:r w:rsidR="00470A5F">
        <w:rPr>
          <w:b/>
          <w:bCs/>
          <w:sz w:val="22"/>
          <w:szCs w:val="22"/>
        </w:rPr>
        <w:t xml:space="preserve"> : </w:t>
      </w:r>
      <w:r w:rsidR="00470A5F" w:rsidRPr="0000579F">
        <w:rPr>
          <w:b/>
          <w:bCs/>
          <w:sz w:val="22"/>
          <w:szCs w:val="22"/>
          <w:highlight w:val="yellow"/>
        </w:rPr>
        <w:t xml:space="preserve"> </w:t>
      </w:r>
      <w:r w:rsidR="00470A5F" w:rsidRPr="00470A5F">
        <w:rPr>
          <w:bCs/>
          <w:sz w:val="22"/>
          <w:szCs w:val="22"/>
          <w:highlight w:val="yellow"/>
        </w:rPr>
        <w:t>…</w:t>
      </w:r>
      <w:r w:rsidRPr="00470A5F">
        <w:rPr>
          <w:bCs/>
          <w:sz w:val="22"/>
          <w:szCs w:val="22"/>
          <w:highlight w:val="yellow"/>
        </w:rPr>
        <w:t>……</w:t>
      </w:r>
      <w:r w:rsidR="00E52C11" w:rsidRPr="00470A5F">
        <w:rPr>
          <w:bCs/>
          <w:sz w:val="22"/>
          <w:szCs w:val="22"/>
          <w:highlight w:val="yellow"/>
        </w:rPr>
        <w:t>……………</w:t>
      </w:r>
      <w:r w:rsidR="00470A5F" w:rsidRPr="00470A5F">
        <w:rPr>
          <w:bCs/>
          <w:sz w:val="22"/>
          <w:szCs w:val="22"/>
          <w:highlight w:val="yellow"/>
        </w:rPr>
        <w:t>……</w:t>
      </w:r>
      <w:r w:rsidRPr="00470A5F">
        <w:rPr>
          <w:bCs/>
          <w:sz w:val="22"/>
          <w:szCs w:val="22"/>
          <w:highlight w:val="yellow"/>
        </w:rPr>
        <w:t>…….</w:t>
      </w:r>
      <w:r w:rsidRPr="00470A5F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€ </w:t>
      </w:r>
    </w:p>
    <w:p w14:paraId="5645EADF" w14:textId="07486DFC" w:rsidR="00E52C11" w:rsidRDefault="00E52C11" w:rsidP="00690E41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Montant versé en don en nat</w:t>
      </w:r>
      <w:r w:rsidR="00470A5F">
        <w:rPr>
          <w:b/>
          <w:bCs/>
          <w:sz w:val="22"/>
          <w:szCs w:val="22"/>
        </w:rPr>
        <w:t xml:space="preserve">ure (éventuellement) : </w:t>
      </w:r>
      <w:r w:rsidR="00470A5F" w:rsidRPr="0000579F">
        <w:rPr>
          <w:b/>
          <w:bCs/>
          <w:sz w:val="22"/>
          <w:szCs w:val="22"/>
          <w:highlight w:val="yellow"/>
        </w:rPr>
        <w:t xml:space="preserve"> </w:t>
      </w:r>
      <w:r w:rsidR="00470A5F" w:rsidRPr="00470A5F">
        <w:rPr>
          <w:bCs/>
          <w:sz w:val="22"/>
          <w:szCs w:val="22"/>
          <w:highlight w:val="yellow"/>
        </w:rPr>
        <w:t>…</w:t>
      </w:r>
      <w:r w:rsidRPr="00470A5F">
        <w:rPr>
          <w:bCs/>
          <w:sz w:val="22"/>
          <w:szCs w:val="22"/>
          <w:highlight w:val="yellow"/>
        </w:rPr>
        <w:t>……………</w:t>
      </w:r>
      <w:r w:rsidR="00470A5F" w:rsidRPr="00470A5F">
        <w:rPr>
          <w:bCs/>
          <w:sz w:val="22"/>
          <w:szCs w:val="22"/>
          <w:highlight w:val="yellow"/>
        </w:rPr>
        <w:t>……</w:t>
      </w:r>
      <w:r w:rsidRPr="00470A5F">
        <w:rPr>
          <w:bCs/>
          <w:sz w:val="22"/>
          <w:szCs w:val="22"/>
          <w:highlight w:val="yellow"/>
        </w:rPr>
        <w:t>…….</w:t>
      </w:r>
      <w:r>
        <w:rPr>
          <w:b/>
          <w:bCs/>
          <w:sz w:val="22"/>
          <w:szCs w:val="22"/>
        </w:rPr>
        <w:t xml:space="preserve"> €</w:t>
      </w:r>
    </w:p>
    <w:p w14:paraId="53505D8E" w14:textId="77777777" w:rsidR="00490956" w:rsidRDefault="00490956" w:rsidP="00690E41">
      <w:pPr>
        <w:pStyle w:val="Default"/>
        <w:spacing w:line="276" w:lineRule="auto"/>
        <w:rPr>
          <w:sz w:val="22"/>
          <w:szCs w:val="22"/>
        </w:rPr>
      </w:pPr>
    </w:p>
    <w:p w14:paraId="4D21E3AE" w14:textId="77777777" w:rsidR="0000579F" w:rsidRPr="00E71BC2" w:rsidRDefault="0000579F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nous permettre de suivre votre contribution, nous vous remercions de bien vouloir nous retourner ce document dûment complété</w:t>
      </w:r>
      <w:r w:rsidR="00690E41" w:rsidRPr="00E71BC2">
        <w:rPr>
          <w:sz w:val="22"/>
          <w:szCs w:val="22"/>
        </w:rPr>
        <w:t>.</w:t>
      </w:r>
    </w:p>
    <w:p w14:paraId="282874E9" w14:textId="3E36080D" w:rsidR="00490956" w:rsidRPr="00E71BC2" w:rsidRDefault="00690E41" w:rsidP="00690E41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</w:t>
      </w:r>
      <w:r w:rsidR="0000579F" w:rsidRPr="00E71BC2">
        <w:rPr>
          <w:sz w:val="22"/>
          <w:szCs w:val="22"/>
        </w:rPr>
        <w:t>ar mail</w:t>
      </w:r>
      <w:r w:rsidR="00580149">
        <w:rPr>
          <w:sz w:val="22"/>
          <w:szCs w:val="22"/>
        </w:rPr>
        <w:t> : mfr.seyssel@mfr.asso.fr</w:t>
      </w:r>
    </w:p>
    <w:p w14:paraId="3319DB4C" w14:textId="3F7FB0CC" w:rsidR="0000579F" w:rsidRDefault="00490956" w:rsidP="005120E7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 xml:space="preserve">Pour toutes informations complémentaires </w:t>
      </w:r>
      <w:r w:rsidR="0000579F" w:rsidRPr="00E71BC2">
        <w:rPr>
          <w:sz w:val="22"/>
          <w:szCs w:val="22"/>
        </w:rPr>
        <w:t xml:space="preserve">nous contacter par téléphone au </w:t>
      </w:r>
      <w:r w:rsidR="00580149">
        <w:rPr>
          <w:sz w:val="22"/>
          <w:szCs w:val="22"/>
        </w:rPr>
        <w:t>04.50.56.13.05</w:t>
      </w:r>
      <w:r w:rsidR="005120E7">
        <w:rPr>
          <w:sz w:val="22"/>
          <w:szCs w:val="22"/>
        </w:rPr>
        <w:t xml:space="preserve"> </w:t>
      </w:r>
    </w:p>
    <w:sectPr w:rsidR="0000579F" w:rsidSect="00580149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90D"/>
    <w:multiLevelType w:val="hybridMultilevel"/>
    <w:tmpl w:val="D902B4FE"/>
    <w:lvl w:ilvl="0" w:tplc="4B10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661"/>
    <w:multiLevelType w:val="hybridMultilevel"/>
    <w:tmpl w:val="6D4ED2DC"/>
    <w:lvl w:ilvl="0" w:tplc="FBBAA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F"/>
    <w:rsid w:val="0000579F"/>
    <w:rsid w:val="0000583E"/>
    <w:rsid w:val="00043B5A"/>
    <w:rsid w:val="00095D83"/>
    <w:rsid w:val="001C3650"/>
    <w:rsid w:val="001D2B8F"/>
    <w:rsid w:val="002C2648"/>
    <w:rsid w:val="00385A3C"/>
    <w:rsid w:val="00470A5F"/>
    <w:rsid w:val="00490956"/>
    <w:rsid w:val="004A0D59"/>
    <w:rsid w:val="00511F2A"/>
    <w:rsid w:val="005120E7"/>
    <w:rsid w:val="00554B91"/>
    <w:rsid w:val="00574511"/>
    <w:rsid w:val="00580149"/>
    <w:rsid w:val="00690E41"/>
    <w:rsid w:val="0074631A"/>
    <w:rsid w:val="00801228"/>
    <w:rsid w:val="00810303"/>
    <w:rsid w:val="008B175A"/>
    <w:rsid w:val="00925EE9"/>
    <w:rsid w:val="009457DE"/>
    <w:rsid w:val="00AB718D"/>
    <w:rsid w:val="00B502D4"/>
    <w:rsid w:val="00BD3DAA"/>
    <w:rsid w:val="00BD73A2"/>
    <w:rsid w:val="00C81656"/>
    <w:rsid w:val="00D80334"/>
    <w:rsid w:val="00DE4131"/>
    <w:rsid w:val="00E52C11"/>
    <w:rsid w:val="00E5457E"/>
    <w:rsid w:val="00E71BC2"/>
    <w:rsid w:val="00F67EB6"/>
    <w:rsid w:val="00FE5B07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CF04"/>
  <w15:docId w15:val="{74E03B91-0F8D-48C3-B8D4-2D01DDF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1B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83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81656"/>
    <w:pPr>
      <w:widowControl w:val="0"/>
      <w:autoSpaceDE w:val="0"/>
      <w:autoSpaceDN w:val="0"/>
    </w:pPr>
    <w:rPr>
      <w:rFonts w:eastAsia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1656"/>
    <w:rPr>
      <w:rFonts w:ascii="Calibri" w:eastAsia="Calibri" w:hAnsi="Calibri" w:cs="Calibri"/>
      <w:lang w:eastAsia="fr-FR" w:bidi="fr-FR"/>
    </w:rPr>
  </w:style>
  <w:style w:type="character" w:styleId="Accentuation">
    <w:name w:val="Emphasis"/>
    <w:basedOn w:val="Policepardfaut"/>
    <w:uiPriority w:val="20"/>
    <w:qFormat/>
    <w:rsid w:val="00C81656"/>
    <w:rPr>
      <w:i/>
      <w:iCs/>
    </w:rPr>
  </w:style>
  <w:style w:type="character" w:styleId="Lienhypertexte">
    <w:name w:val="Hyperlink"/>
    <w:basedOn w:val="Policepardfaut"/>
    <w:uiPriority w:val="99"/>
    <w:unhideWhenUsed/>
    <w:rsid w:val="005801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fr-seyssel.com/tax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1238-4360-4B7B-ACFA-8D0E0212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Samih</cp:lastModifiedBy>
  <cp:revision>2</cp:revision>
  <cp:lastPrinted>2019-12-10T09:05:00Z</cp:lastPrinted>
  <dcterms:created xsi:type="dcterms:W3CDTF">2021-02-11T13:28:00Z</dcterms:created>
  <dcterms:modified xsi:type="dcterms:W3CDTF">2021-02-11T13:28:00Z</dcterms:modified>
</cp:coreProperties>
</file>